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AE10" w14:textId="77777777" w:rsidR="00B712AE" w:rsidRPr="00422DFA" w:rsidRDefault="00B712AE">
      <w:pPr>
        <w:pStyle w:val="Title"/>
        <w:rPr>
          <w:sz w:val="28"/>
          <w:szCs w:val="28"/>
          <w:u w:val="none"/>
        </w:rPr>
      </w:pPr>
      <w:r w:rsidRPr="00422DFA">
        <w:rPr>
          <w:sz w:val="28"/>
          <w:szCs w:val="28"/>
          <w:u w:val="none"/>
        </w:rPr>
        <w:t>STATEMENT OF REASONS</w:t>
      </w:r>
    </w:p>
    <w:p w14:paraId="7B55641D" w14:textId="77777777" w:rsidR="00B712AE" w:rsidRDefault="00B712AE">
      <w:pPr>
        <w:jc w:val="center"/>
        <w:rPr>
          <w:b/>
          <w:sz w:val="24"/>
          <w:u w:val="single"/>
        </w:rPr>
      </w:pPr>
    </w:p>
    <w:p w14:paraId="15EEB79B" w14:textId="77777777" w:rsidR="00B712AE" w:rsidRDefault="00B712AE">
      <w:pPr>
        <w:jc w:val="center"/>
        <w:rPr>
          <w:b/>
          <w:sz w:val="24"/>
          <w:u w:val="single"/>
        </w:rPr>
      </w:pPr>
    </w:p>
    <w:p w14:paraId="02066D95" w14:textId="77777777" w:rsidR="00B712AE" w:rsidRPr="00422DFA" w:rsidRDefault="00422DFA">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459BECBC" w14:textId="77777777" w:rsidR="00AC1700" w:rsidRDefault="00AC1700" w:rsidP="00AC1700">
      <w:pPr>
        <w:jc w:val="center"/>
        <w:rPr>
          <w:b/>
          <w:sz w:val="24"/>
        </w:rPr>
      </w:pPr>
      <w:r>
        <w:rPr>
          <w:b/>
          <w:sz w:val="24"/>
        </w:rPr>
        <w:t>Traffic Regulation (Consolidation) Order 2009</w:t>
      </w:r>
    </w:p>
    <w:p w14:paraId="09D5C609" w14:textId="2F90F96B" w:rsidR="00AC1700" w:rsidRDefault="00AC1700" w:rsidP="00AC1700">
      <w:pPr>
        <w:jc w:val="center"/>
        <w:rPr>
          <w:b/>
          <w:sz w:val="24"/>
          <w:szCs w:val="24"/>
          <w:lang w:val="en-US"/>
        </w:rPr>
      </w:pPr>
      <w:r w:rsidRPr="00444876">
        <w:rPr>
          <w:b/>
          <w:sz w:val="24"/>
          <w:szCs w:val="24"/>
          <w:lang w:val="en-US"/>
        </w:rPr>
        <w:t>(</w:t>
      </w:r>
      <w:r>
        <w:rPr>
          <w:b/>
          <w:sz w:val="24"/>
          <w:szCs w:val="24"/>
          <w:lang w:val="en-US"/>
        </w:rPr>
        <w:t xml:space="preserve">Elliot Terrace Area </w:t>
      </w:r>
      <w:r w:rsidRPr="00444876">
        <w:rPr>
          <w:b/>
          <w:sz w:val="24"/>
          <w:szCs w:val="24"/>
          <w:lang w:val="en-US"/>
        </w:rPr>
        <w:t>Variation) Order 20</w:t>
      </w:r>
      <w:r>
        <w:rPr>
          <w:b/>
          <w:sz w:val="24"/>
          <w:szCs w:val="24"/>
          <w:lang w:val="en-US"/>
        </w:rPr>
        <w:t>24</w:t>
      </w:r>
    </w:p>
    <w:p w14:paraId="638D6D4D" w14:textId="77777777" w:rsidR="00AC1700" w:rsidRDefault="00AC1700" w:rsidP="00AC1700">
      <w:pPr>
        <w:jc w:val="center"/>
        <w:rPr>
          <w:b/>
          <w:sz w:val="24"/>
          <w:szCs w:val="24"/>
          <w:lang w:val="en-US"/>
        </w:rPr>
      </w:pPr>
    </w:p>
    <w:p w14:paraId="691B03A9" w14:textId="70C60978" w:rsidR="00AC1700" w:rsidRDefault="00AC1700" w:rsidP="00AC1700">
      <w:pPr>
        <w:jc w:val="center"/>
        <w:rPr>
          <w:b/>
          <w:sz w:val="24"/>
          <w:szCs w:val="24"/>
          <w:lang w:val="en-US"/>
        </w:rPr>
      </w:pPr>
      <w:r>
        <w:rPr>
          <w:b/>
          <w:sz w:val="24"/>
          <w:szCs w:val="24"/>
          <w:lang w:val="en-US"/>
        </w:rPr>
        <w:t>(On Street Parking Places) Order 2009</w:t>
      </w:r>
    </w:p>
    <w:p w14:paraId="7EE97381" w14:textId="4C6853AB" w:rsidR="00B712AE" w:rsidRDefault="00AC1700" w:rsidP="00AC1700">
      <w:pPr>
        <w:jc w:val="center"/>
        <w:rPr>
          <w:sz w:val="24"/>
        </w:rPr>
      </w:pPr>
      <w:r>
        <w:rPr>
          <w:b/>
          <w:sz w:val="24"/>
          <w:szCs w:val="24"/>
          <w:lang w:val="en-US"/>
        </w:rPr>
        <w:t xml:space="preserve">(Elliot Terrace Variation) Order </w:t>
      </w:r>
      <w:r>
        <w:rPr>
          <w:b/>
          <w:sz w:val="24"/>
          <w:szCs w:val="24"/>
          <w:lang w:val="en-US"/>
        </w:rPr>
        <w:tab/>
        <w:t>2024</w:t>
      </w:r>
    </w:p>
    <w:p w14:paraId="5D0109B5" w14:textId="77777777" w:rsidR="00422DFA" w:rsidRDefault="00422DFA">
      <w:pPr>
        <w:rPr>
          <w:sz w:val="24"/>
        </w:rPr>
      </w:pPr>
    </w:p>
    <w:p w14:paraId="0BDE49B0" w14:textId="43A6FD30" w:rsidR="00B712AE" w:rsidRDefault="00B712AE">
      <w:pPr>
        <w:rPr>
          <w:sz w:val="24"/>
        </w:rPr>
      </w:pPr>
      <w:r>
        <w:rPr>
          <w:sz w:val="24"/>
        </w:rPr>
        <w:t>The Council’s reasons for proposing to make the above Order</w:t>
      </w:r>
      <w:r w:rsidR="00AC1700">
        <w:rPr>
          <w:sz w:val="24"/>
        </w:rPr>
        <w:t>s</w:t>
      </w:r>
      <w:r>
        <w:rPr>
          <w:sz w:val="24"/>
        </w:rPr>
        <w:t xml:space="preserve"> are as follows:-</w:t>
      </w:r>
    </w:p>
    <w:p w14:paraId="2E8A5919" w14:textId="77777777" w:rsidR="00AC1700" w:rsidRDefault="00AC1700">
      <w:pPr>
        <w:rPr>
          <w:sz w:val="24"/>
        </w:rPr>
      </w:pPr>
    </w:p>
    <w:p w14:paraId="6FA99444" w14:textId="77777777" w:rsidR="00AC1700" w:rsidRDefault="00AC1700" w:rsidP="00AC1700">
      <w:pPr>
        <w:pStyle w:val="Heading2"/>
        <w:jc w:val="left"/>
        <w:rPr>
          <w:rFonts w:ascii="Arial" w:hAnsi="Arial" w:cs="Arial"/>
          <w:iCs/>
          <w:color w:val="auto"/>
          <w:sz w:val="24"/>
          <w:szCs w:val="24"/>
        </w:rPr>
      </w:pPr>
      <w:bookmarkStart w:id="0" w:name="_Hlk106088878"/>
      <w:r w:rsidRPr="00AC1700">
        <w:rPr>
          <w:rFonts w:ascii="Arial" w:hAnsi="Arial" w:cs="Arial"/>
          <w:iCs/>
          <w:color w:val="auto"/>
          <w:sz w:val="24"/>
          <w:szCs w:val="24"/>
        </w:rPr>
        <w:t>To prevent indiscriminate parking at junctions</w:t>
      </w:r>
      <w:r>
        <w:rPr>
          <w:rFonts w:ascii="Arial" w:hAnsi="Arial" w:cs="Arial"/>
          <w:iCs/>
          <w:color w:val="auto"/>
          <w:sz w:val="24"/>
          <w:szCs w:val="24"/>
        </w:rPr>
        <w:t xml:space="preserve"> in the Elliot Terrace area</w:t>
      </w:r>
      <w:r w:rsidRPr="00AC1700">
        <w:rPr>
          <w:rFonts w:ascii="Arial" w:hAnsi="Arial" w:cs="Arial"/>
          <w:iCs/>
          <w:color w:val="auto"/>
          <w:sz w:val="24"/>
          <w:szCs w:val="24"/>
        </w:rPr>
        <w:t xml:space="preserve">, Newcastle Council are proposing to introduce permanent waiting restrictions through the use of double yellow lines at various junctions.  This will prevent vehicles from parking on junctions, thereby improving the visibility of Elliot Terrace and its surrounding streets for vehicle users and pedestrians.  </w:t>
      </w:r>
    </w:p>
    <w:p w14:paraId="29D84B7D" w14:textId="77777777" w:rsidR="00AC1700" w:rsidRDefault="00AC1700" w:rsidP="00AC1700">
      <w:pPr>
        <w:pStyle w:val="Heading2"/>
        <w:jc w:val="left"/>
        <w:rPr>
          <w:rFonts w:ascii="Arial" w:hAnsi="Arial" w:cs="Arial"/>
          <w:iCs/>
          <w:color w:val="auto"/>
          <w:sz w:val="24"/>
          <w:szCs w:val="24"/>
        </w:rPr>
      </w:pPr>
    </w:p>
    <w:p w14:paraId="2B3729D3" w14:textId="69D4B2E7" w:rsidR="00AC1700" w:rsidRPr="00AC1700" w:rsidRDefault="00AC1700" w:rsidP="00AC1700">
      <w:pPr>
        <w:pStyle w:val="Heading2"/>
        <w:jc w:val="left"/>
        <w:rPr>
          <w:rFonts w:ascii="Arial" w:hAnsi="Arial" w:cs="Arial"/>
          <w:iCs/>
          <w:color w:val="auto"/>
          <w:sz w:val="24"/>
          <w:szCs w:val="24"/>
        </w:rPr>
      </w:pPr>
      <w:r w:rsidRPr="00AC1700">
        <w:rPr>
          <w:rFonts w:ascii="Arial" w:hAnsi="Arial" w:cs="Arial"/>
          <w:iCs/>
          <w:color w:val="auto"/>
          <w:sz w:val="24"/>
          <w:szCs w:val="24"/>
        </w:rPr>
        <w:t>Additionally, to assist local businesses with loading and unloading, a loading bay has been proposed (Monday – Saturday, 9am – 4pm)</w:t>
      </w:r>
      <w:r>
        <w:rPr>
          <w:rFonts w:ascii="Arial" w:hAnsi="Arial" w:cs="Arial"/>
          <w:iCs/>
          <w:color w:val="auto"/>
          <w:sz w:val="24"/>
          <w:szCs w:val="24"/>
        </w:rPr>
        <w:t>.</w:t>
      </w:r>
    </w:p>
    <w:bookmarkEnd w:id="0"/>
    <w:p w14:paraId="51D19294" w14:textId="77777777" w:rsidR="00B13BBB" w:rsidRDefault="00B13BBB" w:rsidP="00B13BBB">
      <w:pPr>
        <w:rPr>
          <w:sz w:val="24"/>
        </w:rPr>
      </w:pPr>
    </w:p>
    <w:p w14:paraId="6FF11366" w14:textId="77777777" w:rsidR="00B13BBB" w:rsidRDefault="00B13BBB" w:rsidP="00B13BBB">
      <w:pPr>
        <w:rPr>
          <w:sz w:val="24"/>
        </w:rPr>
      </w:pPr>
    </w:p>
    <w:p w14:paraId="0E8235E1"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42B3" w14:textId="77777777" w:rsidR="00921CF9" w:rsidRDefault="00921CF9">
      <w:r>
        <w:separator/>
      </w:r>
    </w:p>
  </w:endnote>
  <w:endnote w:type="continuationSeparator" w:id="0">
    <w:p w14:paraId="618FFA90"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BC1A" w14:textId="77777777" w:rsidR="00921CF9" w:rsidRDefault="00921CF9">
      <w:r>
        <w:separator/>
      </w:r>
    </w:p>
  </w:footnote>
  <w:footnote w:type="continuationSeparator" w:id="0">
    <w:p w14:paraId="06BA0FE2"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306711922">
    <w:abstractNumId w:val="0"/>
  </w:num>
  <w:num w:numId="2" w16cid:durableId="408887570">
    <w:abstractNumId w:val="2"/>
  </w:num>
  <w:num w:numId="3" w16cid:durableId="411396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7C1EFA"/>
    <w:rsid w:val="00921CF9"/>
    <w:rsid w:val="009F061E"/>
    <w:rsid w:val="00AA21ED"/>
    <w:rsid w:val="00AC1700"/>
    <w:rsid w:val="00B13BBB"/>
    <w:rsid w:val="00B712AE"/>
    <w:rsid w:val="00B97BFF"/>
    <w:rsid w:val="00C67F6C"/>
    <w:rsid w:val="00CF0B6D"/>
    <w:rsid w:val="00D1418E"/>
    <w:rsid w:val="00DE4528"/>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4720849F"/>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link w:val="Heading2Char"/>
    <w:semiHidden/>
    <w:unhideWhenUsed/>
    <w:qFormat/>
    <w:rsid w:val="00AC170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character" w:customStyle="1" w:styleId="Heading2Char">
    <w:name w:val="Heading 2 Char"/>
    <w:basedOn w:val="DefaultParagraphFont"/>
    <w:link w:val="Heading2"/>
    <w:semiHidden/>
    <w:rsid w:val="00AC170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5</cp:revision>
  <cp:lastPrinted>2010-11-08T09:53:00Z</cp:lastPrinted>
  <dcterms:created xsi:type="dcterms:W3CDTF">2013-10-07T13:27:00Z</dcterms:created>
  <dcterms:modified xsi:type="dcterms:W3CDTF">2024-07-12T10:30:00Z</dcterms:modified>
</cp:coreProperties>
</file>